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B5" w:rsidRPr="001826B5" w:rsidRDefault="001826B5" w:rsidP="00DB45A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26B5">
        <w:rPr>
          <w:rFonts w:ascii="Times New Roman" w:hAnsi="Times New Roman" w:cs="Times New Roman"/>
          <w:b/>
          <w:sz w:val="28"/>
          <w:szCs w:val="28"/>
          <w:lang w:val="kk-KZ"/>
        </w:rPr>
        <w:t>List of workshops</w:t>
      </w:r>
    </w:p>
    <w:p w:rsidR="001826B5" w:rsidRPr="001826B5" w:rsidRDefault="001826B5" w:rsidP="00DB45A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6B5">
        <w:rPr>
          <w:rFonts w:ascii="Times New Roman" w:hAnsi="Times New Roman" w:cs="Times New Roman"/>
          <w:sz w:val="28"/>
          <w:szCs w:val="28"/>
          <w:lang w:val="kk-KZ"/>
        </w:rPr>
        <w:t>Practical lesson 1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1826B5">
        <w:rPr>
          <w:rFonts w:ascii="Times New Roman" w:hAnsi="Times New Roman" w:cs="Times New Roman"/>
          <w:sz w:val="28"/>
          <w:szCs w:val="28"/>
          <w:lang w:val="kk-KZ"/>
        </w:rPr>
        <w:t xml:space="preserve"> The equilibrium</w:t>
      </w:r>
      <w:bookmarkStart w:id="0" w:name="_GoBack"/>
      <w:bookmarkEnd w:id="0"/>
      <w:r w:rsidRPr="001826B5">
        <w:rPr>
          <w:rFonts w:ascii="Times New Roman" w:hAnsi="Times New Roman" w:cs="Times New Roman"/>
          <w:sz w:val="28"/>
          <w:szCs w:val="28"/>
          <w:lang w:val="kk-KZ"/>
        </w:rPr>
        <w:t xml:space="preserve"> conditions for rod systems. Determination of reactions of connections.</w:t>
      </w:r>
    </w:p>
    <w:p w:rsidR="001826B5" w:rsidRPr="001826B5" w:rsidRDefault="001826B5" w:rsidP="00DB45A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6B5">
        <w:rPr>
          <w:rFonts w:ascii="Times New Roman" w:hAnsi="Times New Roman" w:cs="Times New Roman"/>
          <w:sz w:val="28"/>
          <w:szCs w:val="28"/>
          <w:lang w:val="kk-KZ"/>
        </w:rPr>
        <w:t>Practical lesson 2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1826B5">
        <w:rPr>
          <w:rFonts w:ascii="Times New Roman" w:hAnsi="Times New Roman" w:cs="Times New Roman"/>
          <w:sz w:val="28"/>
          <w:szCs w:val="28"/>
          <w:lang w:val="kk-KZ"/>
        </w:rPr>
        <w:t xml:space="preserve"> statically indeterminate problems.</w:t>
      </w:r>
    </w:p>
    <w:p w:rsidR="001826B5" w:rsidRPr="001826B5" w:rsidRDefault="001826B5" w:rsidP="00DB45A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6B5">
        <w:rPr>
          <w:rFonts w:ascii="Times New Roman" w:hAnsi="Times New Roman" w:cs="Times New Roman"/>
          <w:sz w:val="28"/>
          <w:szCs w:val="28"/>
          <w:lang w:val="kk-KZ"/>
        </w:rPr>
        <w:t>Practical lesson 3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1826B5">
        <w:rPr>
          <w:rFonts w:ascii="Times New Roman" w:hAnsi="Times New Roman" w:cs="Times New Roman"/>
          <w:sz w:val="28"/>
          <w:szCs w:val="28"/>
          <w:lang w:val="kk-KZ"/>
        </w:rPr>
        <w:t xml:space="preserve"> Building diagrams longitudinal forces, determination of the stresses in the cross-sections of straight bars.</w:t>
      </w:r>
    </w:p>
    <w:p w:rsidR="001826B5" w:rsidRPr="001826B5" w:rsidRDefault="001826B5" w:rsidP="00DB45A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6B5">
        <w:rPr>
          <w:rFonts w:ascii="Times New Roman" w:hAnsi="Times New Roman" w:cs="Times New Roman"/>
          <w:sz w:val="28"/>
          <w:szCs w:val="28"/>
          <w:lang w:val="kk-KZ"/>
        </w:rPr>
        <w:t>Practical lesson 4: Determination of stresses and strains in the transverse cross-sections straight bars. Statically indeterminate system.</w:t>
      </w:r>
    </w:p>
    <w:p w:rsidR="001826B5" w:rsidRPr="001826B5" w:rsidRDefault="001826B5" w:rsidP="00DB45A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6B5">
        <w:rPr>
          <w:rFonts w:ascii="Times New Roman" w:hAnsi="Times New Roman" w:cs="Times New Roman"/>
          <w:sz w:val="28"/>
          <w:szCs w:val="28"/>
          <w:lang w:val="kk-KZ"/>
        </w:rPr>
        <w:t>Practical lesson 5: Building diagrams torques.</w:t>
      </w:r>
    </w:p>
    <w:p w:rsidR="001826B5" w:rsidRPr="001826B5" w:rsidRDefault="001826B5" w:rsidP="00DB45A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6B5">
        <w:rPr>
          <w:rFonts w:ascii="Times New Roman" w:hAnsi="Times New Roman" w:cs="Times New Roman"/>
          <w:sz w:val="28"/>
          <w:szCs w:val="28"/>
          <w:lang w:val="kk-KZ"/>
        </w:rPr>
        <w:t>Practical lesson 6: Determination of stresses and displacements in torsion of round bars.</w:t>
      </w:r>
    </w:p>
    <w:p w:rsidR="001826B5" w:rsidRPr="001826B5" w:rsidRDefault="001826B5" w:rsidP="00DB45A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6B5">
        <w:rPr>
          <w:rFonts w:ascii="Times New Roman" w:hAnsi="Times New Roman" w:cs="Times New Roman"/>
          <w:sz w:val="28"/>
          <w:szCs w:val="28"/>
          <w:lang w:val="kk-KZ"/>
        </w:rPr>
        <w:t>Practical lesson 7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826B5">
        <w:rPr>
          <w:rFonts w:ascii="Times New Roman" w:hAnsi="Times New Roman" w:cs="Times New Roman"/>
          <w:sz w:val="28"/>
          <w:szCs w:val="28"/>
          <w:lang w:val="kk-KZ"/>
        </w:rPr>
        <w:t xml:space="preserve"> Construction of diagrams of bending moments and shear forces.</w:t>
      </w:r>
    </w:p>
    <w:p w:rsidR="001826B5" w:rsidRPr="001826B5" w:rsidRDefault="001826B5" w:rsidP="00DB45A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6B5">
        <w:rPr>
          <w:rFonts w:ascii="Times New Roman" w:hAnsi="Times New Roman" w:cs="Times New Roman"/>
          <w:sz w:val="28"/>
          <w:szCs w:val="28"/>
          <w:lang w:val="kk-KZ"/>
        </w:rPr>
        <w:t>Practical lesson 8: Determination of normal stress in pure bending.</w:t>
      </w:r>
    </w:p>
    <w:p w:rsidR="001826B5" w:rsidRPr="001826B5" w:rsidRDefault="001826B5" w:rsidP="00DB45A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6B5">
        <w:rPr>
          <w:rFonts w:ascii="Times New Roman" w:hAnsi="Times New Roman" w:cs="Times New Roman"/>
          <w:sz w:val="28"/>
          <w:szCs w:val="28"/>
          <w:lang w:val="kk-KZ"/>
        </w:rPr>
        <w:t>Practical lesson 9: Determination of normal and tangential stresses in transverse bending.</w:t>
      </w:r>
    </w:p>
    <w:p w:rsidR="001826B5" w:rsidRPr="001826B5" w:rsidRDefault="001826B5" w:rsidP="00DB45A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6B5">
        <w:rPr>
          <w:rFonts w:ascii="Times New Roman" w:hAnsi="Times New Roman" w:cs="Times New Roman"/>
          <w:sz w:val="28"/>
          <w:szCs w:val="28"/>
          <w:lang w:val="kk-KZ"/>
        </w:rPr>
        <w:t>Practical lesson 10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826B5">
        <w:rPr>
          <w:rFonts w:ascii="Times New Roman" w:hAnsi="Times New Roman" w:cs="Times New Roman"/>
          <w:sz w:val="28"/>
          <w:szCs w:val="28"/>
          <w:lang w:val="kk-KZ"/>
        </w:rPr>
        <w:t xml:space="preserve"> Calculations on the flexural strength of beams.</w:t>
      </w:r>
    </w:p>
    <w:p w:rsidR="001826B5" w:rsidRPr="001826B5" w:rsidRDefault="001826B5" w:rsidP="00DB45A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6B5">
        <w:rPr>
          <w:rFonts w:ascii="Times New Roman" w:hAnsi="Times New Roman" w:cs="Times New Roman"/>
          <w:sz w:val="28"/>
          <w:szCs w:val="28"/>
          <w:lang w:val="kk-KZ"/>
        </w:rPr>
        <w:t>Practical lesson 11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826B5">
        <w:rPr>
          <w:rFonts w:ascii="Times New Roman" w:hAnsi="Times New Roman" w:cs="Times New Roman"/>
          <w:sz w:val="28"/>
          <w:szCs w:val="28"/>
          <w:lang w:val="kk-KZ"/>
        </w:rPr>
        <w:t xml:space="preserve"> Determination of displacements in the core systems. Integral movement Maxwell-Mohr.</w:t>
      </w:r>
    </w:p>
    <w:p w:rsidR="001826B5" w:rsidRPr="001826B5" w:rsidRDefault="001826B5" w:rsidP="00DB45A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6B5">
        <w:rPr>
          <w:rFonts w:ascii="Times New Roman" w:hAnsi="Times New Roman" w:cs="Times New Roman"/>
          <w:sz w:val="28"/>
          <w:szCs w:val="28"/>
          <w:lang w:val="kk-KZ"/>
        </w:rPr>
        <w:t>Practical lesson 12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826B5">
        <w:rPr>
          <w:rFonts w:ascii="Times New Roman" w:hAnsi="Times New Roman" w:cs="Times New Roman"/>
          <w:sz w:val="28"/>
          <w:szCs w:val="28"/>
          <w:lang w:val="kk-KZ"/>
        </w:rPr>
        <w:t xml:space="preserve"> Building diagrams internal force factors in the frames.</w:t>
      </w:r>
    </w:p>
    <w:p w:rsidR="001826B5" w:rsidRPr="001826B5" w:rsidRDefault="001826B5" w:rsidP="00DB45A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6B5">
        <w:rPr>
          <w:rFonts w:ascii="Times New Roman" w:hAnsi="Times New Roman" w:cs="Times New Roman"/>
          <w:sz w:val="28"/>
          <w:szCs w:val="28"/>
          <w:lang w:val="kk-KZ"/>
        </w:rPr>
        <w:t>Practical lesson 13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826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26B5">
        <w:rPr>
          <w:rFonts w:ascii="Times New Roman" w:hAnsi="Times New Roman" w:cs="Times New Roman"/>
          <w:sz w:val="28"/>
          <w:szCs w:val="28"/>
          <w:lang w:val="kk-KZ"/>
        </w:rPr>
        <w:t xml:space="preserve">method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1826B5">
        <w:rPr>
          <w:rFonts w:ascii="Times New Roman" w:hAnsi="Times New Roman" w:cs="Times New Roman"/>
          <w:sz w:val="28"/>
          <w:szCs w:val="28"/>
          <w:lang w:val="kk-KZ"/>
        </w:rPr>
        <w:t>forces.</w:t>
      </w:r>
    </w:p>
    <w:p w:rsidR="001826B5" w:rsidRPr="001826B5" w:rsidRDefault="001826B5" w:rsidP="00DB45A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6B5">
        <w:rPr>
          <w:rFonts w:ascii="Times New Roman" w:hAnsi="Times New Roman" w:cs="Times New Roman"/>
          <w:sz w:val="28"/>
          <w:szCs w:val="28"/>
          <w:lang w:val="kk-KZ"/>
        </w:rPr>
        <w:t>Practical lesson 14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826B5">
        <w:rPr>
          <w:rFonts w:ascii="Times New Roman" w:hAnsi="Times New Roman" w:cs="Times New Roman"/>
          <w:sz w:val="28"/>
          <w:szCs w:val="28"/>
          <w:lang w:val="kk-KZ"/>
        </w:rPr>
        <w:t xml:space="preserve"> Problem Euler. Determination of critical loads.</w:t>
      </w:r>
    </w:p>
    <w:p w:rsidR="00A56482" w:rsidRPr="00A56482" w:rsidRDefault="001826B5" w:rsidP="00DB45A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6B5">
        <w:rPr>
          <w:rFonts w:ascii="Times New Roman" w:hAnsi="Times New Roman" w:cs="Times New Roman"/>
          <w:sz w:val="28"/>
          <w:szCs w:val="28"/>
          <w:lang w:val="kk-KZ"/>
        </w:rPr>
        <w:t>Practical lesson 15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826B5">
        <w:rPr>
          <w:rFonts w:ascii="Times New Roman" w:hAnsi="Times New Roman" w:cs="Times New Roman"/>
          <w:sz w:val="28"/>
          <w:szCs w:val="28"/>
          <w:lang w:val="kk-KZ"/>
        </w:rPr>
        <w:t xml:space="preserve"> Practical methods for the solution of the Euler problem.</w:t>
      </w:r>
    </w:p>
    <w:sectPr w:rsidR="00A56482" w:rsidRPr="00A56482" w:rsidSect="00A5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E1F"/>
    <w:rsid w:val="001826B5"/>
    <w:rsid w:val="00A11C74"/>
    <w:rsid w:val="00A53B5A"/>
    <w:rsid w:val="00A56482"/>
    <w:rsid w:val="00DB45A4"/>
    <w:rsid w:val="00F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Vasilina</cp:lastModifiedBy>
  <cp:revision>4</cp:revision>
  <dcterms:created xsi:type="dcterms:W3CDTF">2014-10-20T04:45:00Z</dcterms:created>
  <dcterms:modified xsi:type="dcterms:W3CDTF">2014-10-20T04:45:00Z</dcterms:modified>
</cp:coreProperties>
</file>